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firstLine="0"/>
        <w:rPr>
          <w:sz w:val="21"/>
          <w:szCs w:val="21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Antonio Ordaz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firstLine="0"/>
        <w:rPr>
          <w:color w:val="103cc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Email: </w:t>
      </w:r>
      <w:r w:rsidDel="00000000" w:rsidR="00000000" w:rsidRPr="00000000">
        <w:rPr>
          <w:color w:val="103cc0"/>
          <w:sz w:val="21"/>
          <w:szCs w:val="21"/>
          <w:rtl w:val="0"/>
        </w:rPr>
        <w:t xml:space="preserve">marik809.antonio@gmail.com</w:t>
      </w:r>
    </w:p>
    <w:p w:rsidR="00000000" w:rsidDel="00000000" w:rsidP="00000000" w:rsidRDefault="00000000" w:rsidRPr="00000000" w14:paraId="00000003">
      <w:pPr>
        <w:ind w:left="-7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Cell: 386-283-7088</w:t>
      </w:r>
    </w:p>
    <w:p w:rsidR="00000000" w:rsidDel="00000000" w:rsidP="00000000" w:rsidRDefault="00000000" w:rsidRPr="00000000" w14:paraId="00000004">
      <w:pPr>
        <w:ind w:left="-720" w:firstLine="0"/>
        <w:rPr>
          <w:color w:val="0000ff"/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Portfolio:</w:t>
      </w:r>
      <w:hyperlink r:id="rId6">
        <w:r w:rsidDel="00000000" w:rsidR="00000000" w:rsidRPr="00000000">
          <w:rPr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000ff"/>
            <w:sz w:val="21"/>
            <w:szCs w:val="21"/>
            <w:u w:val="single"/>
            <w:rtl w:val="0"/>
          </w:rPr>
          <w:t xml:space="preserve">https://www.artstation.com/aordaz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21"/>
          <w:szCs w:val="21"/>
          <w:rtl w:val="0"/>
        </w:rPr>
        <w:t xml:space="preserve">Demo Reel:</w:t>
      </w:r>
      <w:hyperlink r:id="rId8">
        <w:r w:rsidDel="00000000" w:rsidR="00000000" w:rsidRPr="00000000">
          <w:rPr>
            <w:sz w:val="21"/>
            <w:szCs w:val="21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sz w:val="21"/>
            <w:szCs w:val="21"/>
            <w:u w:val="single"/>
            <w:rtl w:val="0"/>
          </w:rPr>
          <w:t xml:space="preserve">https://www.artstation.com/artwork/Al2rON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Introduction</w:t>
      </w:r>
    </w:p>
    <w:p w:rsidR="00000000" w:rsidDel="00000000" w:rsidP="00000000" w:rsidRDefault="00000000" w:rsidRPr="00000000" w14:paraId="00000009">
      <w:pPr>
        <w:ind w:left="-720" w:firstLine="0"/>
        <w:rPr>
          <w:sz w:val="15"/>
          <w:szCs w:val="15"/>
        </w:rPr>
      </w:pPr>
      <w:r w:rsidDel="00000000" w:rsidR="00000000" w:rsidRPr="00000000">
        <w:rPr>
          <w:sz w:val="18"/>
          <w:szCs w:val="18"/>
          <w:rtl w:val="0"/>
        </w:rPr>
        <w:t xml:space="preserve">I have strong technical skills from specializing in </w:t>
      </w:r>
      <w:r w:rsidDel="00000000" w:rsidR="00000000" w:rsidRPr="00000000">
        <w:rPr>
          <w:b w:val="1"/>
          <w:sz w:val="18"/>
          <w:szCs w:val="18"/>
          <w:rtl w:val="0"/>
        </w:rPr>
        <w:t xml:space="preserve">Visual Effect</w:t>
      </w:r>
      <w:r w:rsidDel="00000000" w:rsidR="00000000" w:rsidRPr="00000000">
        <w:rPr>
          <w:sz w:val="18"/>
          <w:szCs w:val="18"/>
          <w:rtl w:val="0"/>
        </w:rPr>
        <w:t xml:space="preserve"> creation for </w:t>
      </w:r>
      <w:r w:rsidDel="00000000" w:rsidR="00000000" w:rsidRPr="00000000">
        <w:rPr>
          <w:b w:val="1"/>
          <w:sz w:val="18"/>
          <w:szCs w:val="18"/>
          <w:rtl w:val="0"/>
        </w:rPr>
        <w:t xml:space="preserve">2D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sz w:val="18"/>
          <w:szCs w:val="18"/>
          <w:rtl w:val="0"/>
        </w:rPr>
        <w:t xml:space="preserve">3D</w:t>
      </w:r>
      <w:r w:rsidDel="00000000" w:rsidR="00000000" w:rsidRPr="00000000">
        <w:rPr>
          <w:sz w:val="18"/>
          <w:szCs w:val="18"/>
          <w:rtl w:val="0"/>
        </w:rPr>
        <w:t xml:space="preserve"> games from small to </w:t>
      </w:r>
      <w:r w:rsidDel="00000000" w:rsidR="00000000" w:rsidRPr="00000000">
        <w:rPr>
          <w:b w:val="1"/>
          <w:sz w:val="18"/>
          <w:szCs w:val="18"/>
          <w:rtl w:val="0"/>
        </w:rPr>
        <w:t xml:space="preserve">AAA</w:t>
      </w:r>
      <w:r w:rsidDel="00000000" w:rsidR="00000000" w:rsidRPr="00000000">
        <w:rPr>
          <w:sz w:val="18"/>
          <w:szCs w:val="18"/>
          <w:rtl w:val="0"/>
        </w:rPr>
        <w:t xml:space="preserve"> game titles. I am currently extending my technical expertise in </w:t>
      </w:r>
      <w:r w:rsidDel="00000000" w:rsidR="00000000" w:rsidRPr="00000000">
        <w:rPr>
          <w:b w:val="1"/>
          <w:sz w:val="18"/>
          <w:szCs w:val="18"/>
          <w:rtl w:val="0"/>
        </w:rPr>
        <w:t xml:space="preserve">Web Development</w:t>
      </w:r>
      <w:r w:rsidDel="00000000" w:rsidR="00000000" w:rsidRPr="00000000">
        <w:rPr>
          <w:sz w:val="18"/>
          <w:szCs w:val="18"/>
          <w:rtl w:val="0"/>
        </w:rPr>
        <w:t xml:space="preserve">, specifically </w:t>
      </w:r>
      <w:r w:rsidDel="00000000" w:rsidR="00000000" w:rsidRPr="00000000">
        <w:rPr>
          <w:b w:val="1"/>
          <w:sz w:val="18"/>
          <w:szCs w:val="18"/>
          <w:rtl w:val="0"/>
        </w:rPr>
        <w:t xml:space="preserve">Frontend</w:t>
      </w:r>
      <w:r w:rsidDel="00000000" w:rsidR="00000000" w:rsidRPr="00000000">
        <w:rPr>
          <w:sz w:val="18"/>
          <w:szCs w:val="18"/>
          <w:rtl w:val="0"/>
        </w:rPr>
        <w:t xml:space="preserve"> technologies. As a trilingual speaker (English, Spanish and Portuguese) with artistic and technical experience, having worked on differently sized game titles with several partners and stakeholders, I am positioned to execute with precision, quality and lateral thinking on stakeholder demands while maintaining a strong sense of fellowship with my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720" w:firstLine="0"/>
        <w:rPr>
          <w:b w:val="1"/>
          <w:sz w:val="21"/>
          <w:szCs w:val="21"/>
        </w:rPr>
        <w:sectPr>
          <w:footerReference r:id="rId10" w:type="default"/>
          <w:pgSz w:h="15840" w:w="12240" w:orient="portrait"/>
          <w:pgMar w:bottom="1440" w:top="1440" w:left="1440" w:right="14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1005" w:firstLine="0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Professional and Industry Related Experience</w:t>
      </w:r>
    </w:p>
    <w:p w:rsidR="00000000" w:rsidDel="00000000" w:rsidP="00000000" w:rsidRDefault="00000000" w:rsidRPr="00000000" w14:paraId="0000000C">
      <w:pPr>
        <w:ind w:left="-720" w:right="-1005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Junior VFX Artist for Boson VFX, Vancouver - BC</w:t>
        <w:tab/>
        <w:tab/>
        <w:tab/>
        <w:t xml:space="preserve">                2022-2023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-540" w:right="-100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Worked on several gaming products that ranged from AA to AAA studios.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-540" w:right="-100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Delivered high quality work while under tight time constraints.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-540" w:right="-825" w:hanging="270"/>
        <w:rPr>
          <w:color w:val="1d1d1d"/>
          <w:sz w:val="15"/>
          <w:szCs w:val="15"/>
        </w:rPr>
      </w:pPr>
      <w:r w:rsidDel="00000000" w:rsidR="00000000" w:rsidRPr="00000000">
        <w:rPr>
          <w:color w:val="1d1d1d"/>
          <w:sz w:val="15"/>
          <w:szCs w:val="15"/>
          <w:rtl w:val="0"/>
        </w:rPr>
        <w:t xml:space="preserve">Collaborated with</w:t>
      </w:r>
      <w:r w:rsidDel="00000000" w:rsidR="00000000" w:rsidRPr="00000000">
        <w:rPr>
          <w:color w:val="1d1d1d"/>
          <w:sz w:val="15"/>
          <w:szCs w:val="15"/>
          <w:rtl w:val="0"/>
        </w:rPr>
        <w:t xml:space="preserve"> eng and design strategy to integrate 20+ complex VFXs to the engine.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-540" w:right="-735" w:hanging="270"/>
        <w:rPr>
          <w:color w:val="1d1d1d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Setup unique effects with the goal to aid different departments like environment and lighting.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-540" w:right="-825" w:hanging="270"/>
        <w:rPr>
          <w:color w:val="1d1d1d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Increased quality of explosions, meshes, and movement with Houdini procedural generation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0" w:beforeAutospacing="0" w:lineRule="auto"/>
        <w:ind w:left="-540" w:right="-780" w:hanging="270"/>
        <w:rPr>
          <w:color w:val="1d1d1d"/>
          <w:sz w:val="15"/>
          <w:szCs w:val="15"/>
        </w:rPr>
      </w:pPr>
      <w:r w:rsidDel="00000000" w:rsidR="00000000" w:rsidRPr="00000000">
        <w:rPr>
          <w:color w:val="1d1d1d"/>
          <w:sz w:val="15"/>
          <w:szCs w:val="15"/>
          <w:rtl w:val="0"/>
        </w:rPr>
        <w:t xml:space="preserve">Helped drive clarity and alignment of artistic vision with engineering by demoing usability of VFX</w:t>
      </w:r>
    </w:p>
    <w:p w:rsidR="00000000" w:rsidDel="00000000" w:rsidP="00000000" w:rsidRDefault="00000000" w:rsidRPr="00000000" w14:paraId="00000013">
      <w:pPr>
        <w:ind w:left="-720" w:right="-1005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Freelancing VFX Artist for VEWERX LLC, Universal City, CA                                                          [May 2024-June 2024]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-540" w:right="-73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Guided engineering implementation by teaching engineers the costs of real time rendering algorithms.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-540" w:right="-73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Created stunning, computing inexpensive visual effects given engine limitations.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-540" w:right="-100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Created simulations through Houdini to help transition between levels.</w:t>
      </w:r>
    </w:p>
    <w:p w:rsidR="00000000" w:rsidDel="00000000" w:rsidP="00000000" w:rsidRDefault="00000000" w:rsidRPr="00000000" w14:paraId="00000017">
      <w:pPr>
        <w:ind w:left="-720" w:right="-1005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President of Game Design Club, Sarasota - FL  [2019-2021]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-540" w:right="-100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Organized events to attract a surplus of people.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-540" w:right="-690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Maintained a calm and engaging environment for students to relax and enjoy each other.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-540" w:right="-46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Coordinated team members’ resources to aid in event success.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-540" w:right="-870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Helped resolve interpersonal issues between team members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-540" w:right="-600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Kick-started a mentorship program that was integrated with the school’s education system.</w:t>
      </w:r>
    </w:p>
    <w:p w:rsidR="00000000" w:rsidDel="00000000" w:rsidP="00000000" w:rsidRDefault="00000000" w:rsidRPr="00000000" w14:paraId="0000001D">
      <w:pPr>
        <w:ind w:left="-720" w:right="-1005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Mentor at Ringling College of Art and Design - Sarasota - FL                               2019-2021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-540" w:right="-100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Guided students on their modeling, programming, and effects projects.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-540" w:right="-64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Expand upon communication and problem-solving skills when it comes to handling students and technical issues.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right="-645" w:firstLine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90" w:right="-720" w:firstLine="0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Web Dev Skills &amp; Proficiencies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22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HTML</w:t>
      </w:r>
      <w:r w:rsidDel="00000000" w:rsidR="00000000" w:rsidRPr="00000000">
        <w:rPr>
          <w:sz w:val="15"/>
          <w:szCs w:val="15"/>
          <w:rtl w:val="0"/>
        </w:rPr>
        <w:t xml:space="preserve"> coding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22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CSS</w:t>
      </w:r>
      <w:r w:rsidDel="00000000" w:rsidR="00000000" w:rsidRPr="00000000">
        <w:rPr>
          <w:sz w:val="15"/>
          <w:szCs w:val="15"/>
          <w:rtl w:val="0"/>
        </w:rPr>
        <w:t xml:space="preserve"> coding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22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Bootstrap</w:t>
      </w:r>
      <w:r w:rsidDel="00000000" w:rsidR="00000000" w:rsidRPr="00000000">
        <w:rPr>
          <w:sz w:val="15"/>
          <w:szCs w:val="15"/>
          <w:rtl w:val="0"/>
        </w:rPr>
        <w:t xml:space="preserve"> coding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25" w:right="-630" w:hanging="270"/>
        <w:rPr>
          <w:sz w:val="15"/>
          <w:szCs w:val="15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Game Dev Skills &amp; Proficiencies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5 years of experience in the production of real-time effects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1 year of professional experience in the production of real-time effects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Unreal Engine 4 and 5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Performance implications of </w:t>
      </w:r>
      <w:r w:rsidDel="00000000" w:rsidR="00000000" w:rsidRPr="00000000">
        <w:rPr>
          <w:b w:val="1"/>
          <w:sz w:val="15"/>
          <w:szCs w:val="15"/>
          <w:rtl w:val="0"/>
        </w:rPr>
        <w:t xml:space="preserve">Visual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VFX </w:t>
      </w:r>
      <w:r w:rsidDel="00000000" w:rsidR="00000000" w:rsidRPr="00000000">
        <w:rPr>
          <w:sz w:val="15"/>
          <w:szCs w:val="15"/>
          <w:rtl w:val="0"/>
        </w:rPr>
        <w:t xml:space="preserve">tailored to</w:t>
      </w:r>
      <w:r w:rsidDel="00000000" w:rsidR="00000000" w:rsidRPr="00000000">
        <w:rPr>
          <w:b w:val="1"/>
          <w:sz w:val="15"/>
          <w:szCs w:val="15"/>
          <w:rtl w:val="0"/>
        </w:rPr>
        <w:t xml:space="preserve"> VR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VFX</w:t>
      </w:r>
      <w:r w:rsidDel="00000000" w:rsidR="00000000" w:rsidRPr="00000000">
        <w:rPr>
          <w:sz w:val="15"/>
          <w:szCs w:val="15"/>
          <w:rtl w:val="0"/>
        </w:rPr>
        <w:t xml:space="preserve"> tailored to film/trailer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Houdini</w:t>
      </w:r>
      <w:r w:rsidDel="00000000" w:rsidR="00000000" w:rsidRPr="00000000">
        <w:rPr>
          <w:sz w:val="15"/>
          <w:szCs w:val="15"/>
          <w:rtl w:val="0"/>
        </w:rPr>
        <w:t xml:space="preserve"> particles and destructions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Embergen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Niagara</w:t>
      </w:r>
      <w:r w:rsidDel="00000000" w:rsidR="00000000" w:rsidRPr="00000000">
        <w:rPr>
          <w:sz w:val="15"/>
          <w:szCs w:val="15"/>
          <w:rtl w:val="0"/>
        </w:rPr>
        <w:t xml:space="preserve"> emitters and systems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Hard surface and modeling capabilities in the programs of </w:t>
      </w:r>
      <w:r w:rsidDel="00000000" w:rsidR="00000000" w:rsidRPr="00000000">
        <w:rPr>
          <w:b w:val="1"/>
          <w:sz w:val="15"/>
          <w:szCs w:val="15"/>
          <w:rtl w:val="0"/>
        </w:rPr>
        <w:t xml:space="preserve">Zbrush</w:t>
      </w:r>
      <w:r w:rsidDel="00000000" w:rsidR="00000000" w:rsidRPr="00000000">
        <w:rPr>
          <w:sz w:val="15"/>
          <w:szCs w:val="15"/>
          <w:rtl w:val="0"/>
        </w:rPr>
        <w:t xml:space="preserve">, </w:t>
      </w:r>
      <w:r w:rsidDel="00000000" w:rsidR="00000000" w:rsidRPr="00000000">
        <w:rPr>
          <w:b w:val="1"/>
          <w:sz w:val="15"/>
          <w:szCs w:val="15"/>
          <w:rtl w:val="0"/>
        </w:rPr>
        <w:t xml:space="preserve">Maya</w:t>
      </w:r>
      <w:r w:rsidDel="00000000" w:rsidR="00000000" w:rsidRPr="00000000">
        <w:rPr>
          <w:sz w:val="15"/>
          <w:szCs w:val="15"/>
          <w:rtl w:val="0"/>
        </w:rPr>
        <w:t xml:space="preserve">, and </w:t>
      </w:r>
      <w:r w:rsidDel="00000000" w:rsidR="00000000" w:rsidRPr="00000000">
        <w:rPr>
          <w:b w:val="1"/>
          <w:sz w:val="15"/>
          <w:szCs w:val="15"/>
          <w:rtl w:val="0"/>
        </w:rPr>
        <w:t xml:space="preserve">Blender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b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Substance Designer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b w:val="1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Creating Hand drawn sprites, textures, and animation using </w:t>
      </w:r>
      <w:r w:rsidDel="00000000" w:rsidR="00000000" w:rsidRPr="00000000">
        <w:rPr>
          <w:b w:val="1"/>
          <w:sz w:val="15"/>
          <w:szCs w:val="15"/>
          <w:rtl w:val="0"/>
        </w:rPr>
        <w:t xml:space="preserve">Photoshop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b w:val="1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Extensive experience in </w:t>
      </w:r>
      <w:r w:rsidDel="00000000" w:rsidR="00000000" w:rsidRPr="00000000">
        <w:rPr>
          <w:b w:val="1"/>
          <w:sz w:val="15"/>
          <w:szCs w:val="15"/>
          <w:rtl w:val="0"/>
        </w:rPr>
        <w:t xml:space="preserve">Alchemist</w:t>
      </w:r>
      <w:r w:rsidDel="00000000" w:rsidR="00000000" w:rsidRPr="00000000">
        <w:rPr>
          <w:sz w:val="15"/>
          <w:szCs w:val="15"/>
          <w:rtl w:val="0"/>
        </w:rPr>
        <w:t xml:space="preserve"> and </w:t>
      </w:r>
      <w:r w:rsidDel="00000000" w:rsidR="00000000" w:rsidRPr="00000000">
        <w:rPr>
          <w:b w:val="1"/>
          <w:sz w:val="15"/>
          <w:szCs w:val="15"/>
          <w:rtl w:val="0"/>
        </w:rPr>
        <w:t xml:space="preserve">Painter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Experience in the </w:t>
      </w:r>
      <w:r w:rsidDel="00000000" w:rsidR="00000000" w:rsidRPr="00000000">
        <w:rPr>
          <w:b w:val="1"/>
          <w:sz w:val="15"/>
          <w:szCs w:val="15"/>
          <w:rtl w:val="0"/>
        </w:rPr>
        <w:t xml:space="preserve">2D</w:t>
      </w:r>
      <w:r w:rsidDel="00000000" w:rsidR="00000000" w:rsidRPr="00000000">
        <w:rPr>
          <w:sz w:val="15"/>
          <w:szCs w:val="15"/>
          <w:rtl w:val="0"/>
        </w:rPr>
        <w:t xml:space="preserve"> and </w:t>
      </w:r>
      <w:r w:rsidDel="00000000" w:rsidR="00000000" w:rsidRPr="00000000">
        <w:rPr>
          <w:b w:val="1"/>
          <w:sz w:val="15"/>
          <w:szCs w:val="15"/>
          <w:rtl w:val="0"/>
        </w:rPr>
        <w:t xml:space="preserve">3D</w:t>
      </w:r>
      <w:r w:rsidDel="00000000" w:rsidR="00000000" w:rsidRPr="00000000">
        <w:rPr>
          <w:sz w:val="15"/>
          <w:szCs w:val="15"/>
          <w:rtl w:val="0"/>
        </w:rPr>
        <w:t xml:space="preserve"> art packages for </w:t>
      </w:r>
      <w:r w:rsidDel="00000000" w:rsidR="00000000" w:rsidRPr="00000000">
        <w:rPr>
          <w:b w:val="1"/>
          <w:sz w:val="15"/>
          <w:szCs w:val="15"/>
          <w:rtl w:val="0"/>
        </w:rPr>
        <w:t xml:space="preserve">VFX Creation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225" w:right="-885" w:hanging="270"/>
        <w:rPr>
          <w:b w:val="1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Experience in custom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225" w:right="-885" w:hanging="270"/>
        <w:rPr>
          <w:b w:val="1"/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Experience in Blueprinting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25" w:hanging="270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ind w:left="225" w:hanging="27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Ringling College of Art and Design, Sarasota, FL</w:t>
      </w:r>
    </w:p>
    <w:p w:rsidR="00000000" w:rsidDel="00000000" w:rsidP="00000000" w:rsidRDefault="00000000" w:rsidRPr="00000000" w14:paraId="00000038">
      <w:pPr>
        <w:ind w:left="22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Graduated with a bachelor’s in game art, Graduation Year 2021</w:t>
      </w:r>
    </w:p>
    <w:p w:rsidR="00000000" w:rsidDel="00000000" w:rsidP="00000000" w:rsidRDefault="00000000" w:rsidRPr="00000000" w14:paraId="00000039">
      <w:pPr>
        <w:ind w:left="225" w:hanging="27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25" w:hanging="270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References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240" w:lineRule="auto"/>
        <w:ind w:left="225" w:hanging="27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Hugo Gutierrez: Head at Boson VFX hugo@bosonvfx.com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305" w:right="1605" w:header="720" w:footer="720"/>
      <w:cols w:equalWidth="0" w:num="2">
        <w:col w:space="1440" w:w="3945"/>
        <w:col w:space="0" w:w="39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artstation.com/artwork/Al2rO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rtstation.com/aordaz" TargetMode="External"/><Relationship Id="rId7" Type="http://schemas.openxmlformats.org/officeDocument/2006/relationships/hyperlink" Target="https://www.artstation.com/aordaz" TargetMode="External"/><Relationship Id="rId8" Type="http://schemas.openxmlformats.org/officeDocument/2006/relationships/hyperlink" Target="https://www.artstation.com/artwork/Al2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